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750" w:rsidRDefault="008A6E11" w:rsidP="008A6E11">
      <w:pPr>
        <w:bidi/>
        <w:rPr>
          <w:sz w:val="24"/>
          <w:szCs w:val="24"/>
        </w:rPr>
      </w:pPr>
      <w:r w:rsidRPr="008A6E11">
        <w:rPr>
          <w:b/>
          <w:bCs/>
          <w:sz w:val="36"/>
          <w:szCs w:val="36"/>
          <w:rtl/>
        </w:rPr>
        <w:t>פרייפרין</w:t>
      </w:r>
      <w:r w:rsidR="002B4750">
        <w:rPr>
          <w:b/>
          <w:bCs/>
          <w:sz w:val="32"/>
          <w:szCs w:val="32"/>
        </w:rPr>
        <w:t xml:space="preserve"> </w:t>
      </w:r>
      <w:r w:rsidR="002B4750">
        <w:rPr>
          <w:rFonts w:hint="cs"/>
          <w:b/>
          <w:bCs/>
          <w:sz w:val="32"/>
          <w:szCs w:val="32"/>
          <w:rtl/>
        </w:rPr>
        <w:t xml:space="preserve"> - </w:t>
      </w:r>
      <w:r w:rsidR="00E7080A">
        <w:rPr>
          <w:b/>
          <w:bCs/>
          <w:sz w:val="32"/>
          <w:szCs w:val="32"/>
        </w:rPr>
        <w:t>Nicely planed wood</w:t>
      </w:r>
      <w:r w:rsidR="00E7080A">
        <w:rPr>
          <w:rStyle w:val="FootnoteReference"/>
          <w:b/>
          <w:bCs/>
          <w:sz w:val="32"/>
          <w:szCs w:val="32"/>
        </w:rPr>
        <w:footnoteReference w:id="1"/>
      </w:r>
      <w:r w:rsidR="00E7080A">
        <w:rPr>
          <w:b/>
          <w:bCs/>
          <w:sz w:val="32"/>
          <w:szCs w:val="32"/>
        </w:rPr>
        <w:t xml:space="preserve">                                                                 </w:t>
      </w:r>
    </w:p>
    <w:p w:rsidR="002B4750" w:rsidRDefault="002B4750" w:rsidP="002B4750">
      <w:pPr>
        <w:bidi/>
        <w:rPr>
          <w:sz w:val="24"/>
          <w:szCs w:val="24"/>
          <w:rtl/>
        </w:rPr>
      </w:pPr>
    </w:p>
    <w:p w:rsidR="002B4750" w:rsidRPr="002B4750" w:rsidRDefault="002B4750" w:rsidP="002B4750">
      <w:pPr>
        <w:rPr>
          <w:rFonts w:ascii="Aharoni" w:hAnsi="Aharoni" w:cs="Aharoni"/>
          <w:bCs/>
          <w:sz w:val="28"/>
          <w:szCs w:val="28"/>
          <w:u w:val="double"/>
          <w:rtl/>
        </w:rPr>
      </w:pPr>
      <w:r w:rsidRPr="002B4750">
        <w:rPr>
          <w:rFonts w:ascii="Aharoni" w:hAnsi="Aharoni" w:cs="Aharoni"/>
          <w:bCs/>
          <w:sz w:val="28"/>
          <w:szCs w:val="28"/>
          <w:u w:val="double"/>
        </w:rPr>
        <w:t>Overview</w:t>
      </w:r>
    </w:p>
    <w:p w:rsidR="002B4750" w:rsidRPr="002B4750" w:rsidRDefault="002B4750" w:rsidP="002B4750">
      <w:pPr>
        <w:rPr>
          <w:sz w:val="28"/>
          <w:szCs w:val="28"/>
          <w:rtl/>
        </w:rPr>
      </w:pPr>
      <w:r>
        <w:rPr>
          <w:sz w:val="28"/>
          <w:szCs w:val="28"/>
        </w:rPr>
        <w:t xml:space="preserve">The </w:t>
      </w:r>
      <w:r>
        <w:rPr>
          <w:rFonts w:hint="cs"/>
          <w:sz w:val="28"/>
          <w:szCs w:val="28"/>
          <w:rtl/>
        </w:rPr>
        <w:t>משנה</w:t>
      </w:r>
      <w:r>
        <w:rPr>
          <w:sz w:val="28"/>
          <w:szCs w:val="28"/>
        </w:rPr>
        <w:t xml:space="preserve"> mentions that if someone hired</w:t>
      </w:r>
      <w:r w:rsidR="00E7080A">
        <w:rPr>
          <w:sz w:val="28"/>
          <w:szCs w:val="28"/>
        </w:rPr>
        <w:t xml:space="preserve"> people to bring </w:t>
      </w:r>
      <w:r w:rsidR="00E7080A">
        <w:rPr>
          <w:rFonts w:hint="cs"/>
          <w:sz w:val="28"/>
          <w:szCs w:val="28"/>
          <w:rtl/>
        </w:rPr>
        <w:t>פרייפרין, ולהעלות פשתנו מן המשרה</w:t>
      </w:r>
      <w:r w:rsidR="00E7080A">
        <w:rPr>
          <w:sz w:val="28"/>
          <w:szCs w:val="28"/>
        </w:rPr>
        <w:t xml:space="preserve"> and </w:t>
      </w:r>
      <w:r w:rsidR="00E7080A">
        <w:rPr>
          <w:rFonts w:hint="cs"/>
          <w:sz w:val="28"/>
          <w:szCs w:val="28"/>
          <w:rtl/>
        </w:rPr>
        <w:t>וכל דבר שאבד</w:t>
      </w:r>
      <w:r w:rsidR="00E7080A">
        <w:rPr>
          <w:sz w:val="28"/>
          <w:szCs w:val="28"/>
        </w:rPr>
        <w:t xml:space="preserve">, etc.; indicating that </w:t>
      </w:r>
      <w:r w:rsidR="00E7080A">
        <w:rPr>
          <w:rFonts w:hint="cs"/>
          <w:sz w:val="28"/>
          <w:szCs w:val="28"/>
          <w:rtl/>
        </w:rPr>
        <w:t>פרייפרין</w:t>
      </w:r>
      <w:r w:rsidR="00E7080A">
        <w:rPr>
          <w:sz w:val="28"/>
          <w:szCs w:val="28"/>
        </w:rPr>
        <w:t xml:space="preserve"> is a </w:t>
      </w:r>
      <w:r w:rsidR="00E7080A">
        <w:rPr>
          <w:rFonts w:hint="cs"/>
          <w:sz w:val="28"/>
          <w:szCs w:val="28"/>
          <w:rtl/>
        </w:rPr>
        <w:t>דבר שאבד</w:t>
      </w:r>
      <w:r w:rsidR="00E7080A">
        <w:rPr>
          <w:sz w:val="28"/>
          <w:szCs w:val="28"/>
        </w:rPr>
        <w:t xml:space="preserve">. Our </w:t>
      </w:r>
      <w:r w:rsidR="00E7080A">
        <w:rPr>
          <w:rFonts w:hint="cs"/>
          <w:sz w:val="28"/>
          <w:szCs w:val="28"/>
          <w:rtl/>
        </w:rPr>
        <w:t>תוספות</w:t>
      </w:r>
      <w:r w:rsidR="00E7080A">
        <w:rPr>
          <w:sz w:val="28"/>
          <w:szCs w:val="28"/>
        </w:rPr>
        <w:t xml:space="preserve"> explains why </w:t>
      </w:r>
      <w:r w:rsidR="00E7080A">
        <w:rPr>
          <w:rFonts w:hint="cs"/>
          <w:sz w:val="28"/>
          <w:szCs w:val="28"/>
          <w:rtl/>
        </w:rPr>
        <w:t>פרייפרין</w:t>
      </w:r>
      <w:r w:rsidR="00E7080A">
        <w:rPr>
          <w:sz w:val="28"/>
          <w:szCs w:val="28"/>
        </w:rPr>
        <w:t xml:space="preserve"> is a </w:t>
      </w:r>
      <w:r w:rsidR="00E7080A">
        <w:rPr>
          <w:rFonts w:hint="cs"/>
          <w:sz w:val="28"/>
          <w:szCs w:val="28"/>
          <w:rtl/>
        </w:rPr>
        <w:t>דבר האבוד</w:t>
      </w:r>
      <w:r w:rsidR="00E7080A">
        <w:rPr>
          <w:sz w:val="28"/>
          <w:szCs w:val="28"/>
        </w:rPr>
        <w:t>.</w:t>
      </w:r>
    </w:p>
    <w:p w:rsidR="002B4750" w:rsidRDefault="002B4750" w:rsidP="002B4750">
      <w:pPr>
        <w:bidi/>
        <w:rPr>
          <w:sz w:val="24"/>
          <w:szCs w:val="24"/>
          <w:rtl/>
        </w:rPr>
      </w:pPr>
    </w:p>
    <w:p w:rsidR="008A6E11" w:rsidRPr="00327A27" w:rsidRDefault="008A6E11" w:rsidP="002B4750">
      <w:pPr>
        <w:bidi/>
        <w:rPr>
          <w:rFonts w:ascii="David" w:hAnsi="David" w:cs="David"/>
          <w:b/>
          <w:bCs/>
          <w:sz w:val="28"/>
          <w:szCs w:val="28"/>
          <w:rtl/>
        </w:rPr>
      </w:pPr>
      <w:r w:rsidRPr="00327A27">
        <w:rPr>
          <w:rFonts w:ascii="David" w:hAnsi="David" w:cs="David"/>
          <w:b/>
          <w:bCs/>
          <w:sz w:val="28"/>
          <w:szCs w:val="28"/>
          <w:rtl/>
        </w:rPr>
        <w:t>דבר האבוד חשיב לה</w:t>
      </w:r>
      <w:r w:rsidR="00E7080A" w:rsidRPr="00327A27">
        <w:rPr>
          <w:rStyle w:val="FootnoteReference"/>
          <w:rFonts w:ascii="David" w:hAnsi="David" w:cs="David"/>
          <w:b/>
          <w:bCs/>
          <w:sz w:val="28"/>
          <w:szCs w:val="28"/>
          <w:rtl/>
        </w:rPr>
        <w:footnoteReference w:id="2"/>
      </w:r>
      <w:r w:rsidRPr="00327A27">
        <w:rPr>
          <w:rFonts w:ascii="David" w:hAnsi="David" w:cs="David"/>
          <w:b/>
          <w:bCs/>
          <w:sz w:val="28"/>
          <w:szCs w:val="28"/>
          <w:rtl/>
        </w:rPr>
        <w:t xml:space="preserve"> שעתה זמנו הוא</w:t>
      </w:r>
      <w:r w:rsidR="00122F45" w:rsidRPr="00327A27">
        <w:rPr>
          <w:rStyle w:val="FootnoteReference"/>
          <w:rFonts w:ascii="David" w:hAnsi="David" w:cs="David"/>
          <w:b/>
          <w:bCs/>
          <w:sz w:val="28"/>
          <w:szCs w:val="28"/>
          <w:rtl/>
        </w:rPr>
        <w:footnoteReference w:id="3"/>
      </w:r>
      <w:r w:rsidRPr="00327A27">
        <w:rPr>
          <w:rFonts w:ascii="David" w:hAnsi="David" w:cs="David"/>
          <w:b/>
          <w:bCs/>
          <w:sz w:val="28"/>
          <w:szCs w:val="28"/>
          <w:rtl/>
        </w:rPr>
        <w:t xml:space="preserve"> לעשות</w:t>
      </w:r>
      <w:r w:rsidR="00E7080A" w:rsidRPr="00327A27">
        <w:rPr>
          <w:rFonts w:ascii="David" w:hAnsi="David" w:cs="David"/>
          <w:b/>
          <w:bCs/>
          <w:sz w:val="28"/>
          <w:szCs w:val="28"/>
          <w:rtl/>
        </w:rPr>
        <w:t>:</w:t>
      </w:r>
    </w:p>
    <w:p w:rsidR="00E7080A" w:rsidRPr="00327A27" w:rsidRDefault="00E7080A" w:rsidP="00E7080A">
      <w:pPr>
        <w:rPr>
          <w:sz w:val="24"/>
          <w:szCs w:val="24"/>
        </w:rPr>
      </w:pPr>
      <w:r>
        <w:rPr>
          <w:sz w:val="28"/>
          <w:szCs w:val="28"/>
        </w:rPr>
        <w:t xml:space="preserve">The </w:t>
      </w:r>
      <w:r>
        <w:rPr>
          <w:rFonts w:hint="cs"/>
          <w:sz w:val="28"/>
          <w:szCs w:val="28"/>
          <w:rtl/>
        </w:rPr>
        <w:t>תנא</w:t>
      </w:r>
      <w:r>
        <w:rPr>
          <w:sz w:val="28"/>
          <w:szCs w:val="28"/>
        </w:rPr>
        <w:t xml:space="preserve"> of our </w:t>
      </w:r>
      <w:r>
        <w:rPr>
          <w:rFonts w:hint="cs"/>
          <w:sz w:val="28"/>
          <w:szCs w:val="28"/>
          <w:rtl/>
        </w:rPr>
        <w:t>משנה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considered </w:t>
      </w:r>
      <w:r>
        <w:rPr>
          <w:rFonts w:hint="cs"/>
          <w:sz w:val="28"/>
          <w:szCs w:val="28"/>
          <w:rtl/>
        </w:rPr>
        <w:t>פרייפרין</w:t>
      </w:r>
      <w:r>
        <w:rPr>
          <w:sz w:val="28"/>
          <w:szCs w:val="28"/>
        </w:rPr>
        <w:t xml:space="preserve"> to be a </w:t>
      </w:r>
      <w:r>
        <w:rPr>
          <w:rFonts w:hint="cs"/>
          <w:b/>
          <w:bCs/>
          <w:sz w:val="28"/>
          <w:szCs w:val="28"/>
          <w:rtl/>
        </w:rPr>
        <w:t>דבר האבוד</w:t>
      </w:r>
      <w:r>
        <w:rPr>
          <w:b/>
          <w:bCs/>
          <w:sz w:val="28"/>
          <w:szCs w:val="28"/>
        </w:rPr>
        <w:t xml:space="preserve">, for now is the time to make </w:t>
      </w:r>
      <w:r w:rsidRPr="00327A27">
        <w:rPr>
          <w:sz w:val="24"/>
          <w:szCs w:val="24"/>
        </w:rPr>
        <w:t xml:space="preserve">the </w:t>
      </w:r>
      <w:r w:rsidRPr="00327A27">
        <w:rPr>
          <w:rFonts w:hint="cs"/>
          <w:sz w:val="24"/>
          <w:szCs w:val="24"/>
          <w:rtl/>
        </w:rPr>
        <w:t>אפריון</w:t>
      </w:r>
      <w:r w:rsidRPr="00327A27">
        <w:rPr>
          <w:sz w:val="24"/>
          <w:szCs w:val="24"/>
        </w:rPr>
        <w:t xml:space="preserve"> from them.</w:t>
      </w:r>
    </w:p>
    <w:p w:rsidR="00DA57E5" w:rsidRPr="00327A27" w:rsidRDefault="00DA57E5" w:rsidP="008A6E11">
      <w:pPr>
        <w:bidi/>
        <w:rPr>
          <w:b/>
          <w:bCs/>
          <w:sz w:val="24"/>
          <w:szCs w:val="24"/>
        </w:rPr>
      </w:pPr>
    </w:p>
    <w:p w:rsidR="002B4750" w:rsidRPr="002B4750" w:rsidRDefault="002B4750" w:rsidP="002B4750">
      <w:pPr>
        <w:rPr>
          <w:rFonts w:ascii="Aharoni" w:hAnsi="Aharoni" w:cs="Aharoni"/>
          <w:bCs/>
          <w:sz w:val="28"/>
          <w:szCs w:val="28"/>
          <w:u w:val="double"/>
        </w:rPr>
      </w:pPr>
      <w:r w:rsidRPr="002B4750">
        <w:rPr>
          <w:rFonts w:ascii="Aharoni" w:hAnsi="Aharoni" w:cs="Aharoni"/>
          <w:bCs/>
          <w:sz w:val="28"/>
          <w:szCs w:val="28"/>
          <w:u w:val="double"/>
        </w:rPr>
        <w:t>Summary</w:t>
      </w:r>
    </w:p>
    <w:p w:rsidR="002B4750" w:rsidRDefault="00122F45" w:rsidP="002B4750">
      <w:pPr>
        <w:rPr>
          <w:sz w:val="28"/>
          <w:szCs w:val="28"/>
        </w:rPr>
      </w:pPr>
      <w:r>
        <w:rPr>
          <w:sz w:val="28"/>
          <w:szCs w:val="28"/>
        </w:rPr>
        <w:t xml:space="preserve">Something which is timely can be considered a </w:t>
      </w:r>
      <w:r>
        <w:rPr>
          <w:rFonts w:hint="cs"/>
          <w:sz w:val="28"/>
          <w:szCs w:val="28"/>
          <w:rtl/>
        </w:rPr>
        <w:t>דבר האבוד</w:t>
      </w:r>
      <w:r>
        <w:rPr>
          <w:sz w:val="28"/>
          <w:szCs w:val="28"/>
        </w:rPr>
        <w:t xml:space="preserve"> if not delivered on time.</w:t>
      </w:r>
    </w:p>
    <w:p w:rsidR="002B4750" w:rsidRPr="00327A27" w:rsidRDefault="002B4750" w:rsidP="002B4750">
      <w:pPr>
        <w:rPr>
          <w:sz w:val="24"/>
          <w:szCs w:val="24"/>
        </w:rPr>
      </w:pPr>
      <w:bookmarkStart w:id="0" w:name="_GoBack"/>
      <w:bookmarkEnd w:id="0"/>
    </w:p>
    <w:p w:rsidR="002B4750" w:rsidRPr="002B4750" w:rsidRDefault="002B4750" w:rsidP="002B4750">
      <w:pPr>
        <w:rPr>
          <w:rFonts w:ascii="Aharoni" w:hAnsi="Aharoni" w:cs="Aharoni"/>
          <w:bCs/>
          <w:sz w:val="28"/>
          <w:szCs w:val="28"/>
          <w:u w:val="double"/>
        </w:rPr>
      </w:pPr>
      <w:r w:rsidRPr="002B4750">
        <w:rPr>
          <w:rFonts w:ascii="Aharoni" w:hAnsi="Aharoni" w:cs="Aharoni"/>
          <w:bCs/>
          <w:sz w:val="28"/>
          <w:szCs w:val="28"/>
          <w:u w:val="double"/>
        </w:rPr>
        <w:t>Thinking it over</w:t>
      </w:r>
    </w:p>
    <w:p w:rsidR="002B4750" w:rsidRDefault="008C3AF2" w:rsidP="002B4750">
      <w:pPr>
        <w:rPr>
          <w:sz w:val="28"/>
          <w:szCs w:val="28"/>
        </w:rPr>
      </w:pPr>
      <w:r>
        <w:rPr>
          <w:sz w:val="28"/>
          <w:szCs w:val="28"/>
        </w:rPr>
        <w:t xml:space="preserve">1. Why are the </w:t>
      </w:r>
      <w:r>
        <w:rPr>
          <w:rFonts w:hint="cs"/>
          <w:sz w:val="28"/>
          <w:szCs w:val="28"/>
          <w:rtl/>
        </w:rPr>
        <w:t>פרייפרין</w:t>
      </w:r>
      <w:r>
        <w:rPr>
          <w:sz w:val="28"/>
          <w:szCs w:val="28"/>
        </w:rPr>
        <w:t xml:space="preserve"> considered a </w:t>
      </w:r>
      <w:r>
        <w:rPr>
          <w:rFonts w:hint="cs"/>
          <w:sz w:val="28"/>
          <w:szCs w:val="28"/>
          <w:rtl/>
        </w:rPr>
        <w:t>דבר האבוד</w:t>
      </w:r>
      <w:r>
        <w:rPr>
          <w:sz w:val="28"/>
          <w:szCs w:val="28"/>
        </w:rPr>
        <w:t>; the one who ordered them can sell them?!</w:t>
      </w:r>
    </w:p>
    <w:p w:rsidR="008C3AF2" w:rsidRDefault="008C3AF2" w:rsidP="002B4750">
      <w:pPr>
        <w:rPr>
          <w:sz w:val="28"/>
          <w:szCs w:val="28"/>
        </w:rPr>
      </w:pPr>
    </w:p>
    <w:p w:rsidR="008C3AF2" w:rsidRPr="002B4750" w:rsidRDefault="008C3AF2" w:rsidP="002B4750">
      <w:pPr>
        <w:rPr>
          <w:sz w:val="28"/>
          <w:szCs w:val="28"/>
        </w:rPr>
      </w:pPr>
      <w:r>
        <w:rPr>
          <w:sz w:val="28"/>
          <w:szCs w:val="28"/>
        </w:rPr>
        <w:t xml:space="preserve">2. What is a practical application of this rule regarding </w:t>
      </w:r>
      <w:r>
        <w:rPr>
          <w:rFonts w:hint="cs"/>
          <w:sz w:val="28"/>
          <w:szCs w:val="28"/>
          <w:rtl/>
        </w:rPr>
        <w:t>פרייפרין</w:t>
      </w:r>
      <w:r>
        <w:rPr>
          <w:sz w:val="28"/>
          <w:szCs w:val="28"/>
        </w:rPr>
        <w:t>?</w:t>
      </w:r>
    </w:p>
    <w:sectPr w:rsidR="008C3AF2" w:rsidRPr="002B475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0CA" w:rsidRDefault="00D870CA" w:rsidP="002B4750">
      <w:pPr>
        <w:spacing w:line="240" w:lineRule="auto"/>
      </w:pPr>
      <w:r>
        <w:separator/>
      </w:r>
    </w:p>
  </w:endnote>
  <w:endnote w:type="continuationSeparator" w:id="0">
    <w:p w:rsidR="00D870CA" w:rsidRDefault="00D870CA" w:rsidP="002B47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AF2" w:rsidRPr="008C3AF2" w:rsidRDefault="008C3AF2" w:rsidP="008C3AF2">
    <w:pPr>
      <w:pStyle w:val="Footer"/>
      <w:jc w:val="center"/>
      <w:rPr>
        <w:sz w:val="16"/>
        <w:szCs w:val="16"/>
      </w:rPr>
    </w:pPr>
    <w:r w:rsidRPr="008C3AF2">
      <w:rPr>
        <w:sz w:val="16"/>
        <w:szCs w:val="16"/>
      </w:rPr>
      <w:t>TosfosInEnglish.com</w:t>
    </w:r>
  </w:p>
  <w:p w:rsidR="008C3AF2" w:rsidRPr="008C3AF2" w:rsidRDefault="008C3AF2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0CA" w:rsidRDefault="00D870CA" w:rsidP="002B4750">
      <w:pPr>
        <w:spacing w:line="240" w:lineRule="auto"/>
      </w:pPr>
      <w:r>
        <w:separator/>
      </w:r>
    </w:p>
  </w:footnote>
  <w:footnote w:type="continuationSeparator" w:id="0">
    <w:p w:rsidR="00D870CA" w:rsidRDefault="00D870CA" w:rsidP="002B4750">
      <w:pPr>
        <w:spacing w:line="240" w:lineRule="auto"/>
      </w:pPr>
      <w:r>
        <w:continuationSeparator/>
      </w:r>
    </w:p>
  </w:footnote>
  <w:footnote w:id="1">
    <w:p w:rsidR="00E7080A" w:rsidRDefault="00E7080A">
      <w:pPr>
        <w:pStyle w:val="FootnoteText"/>
      </w:pPr>
      <w:r>
        <w:rPr>
          <w:rStyle w:val="FootnoteReference"/>
        </w:rPr>
        <w:footnoteRef/>
      </w:r>
      <w:r>
        <w:t xml:space="preserve"> See </w:t>
      </w:r>
      <w:r>
        <w:rPr>
          <w:rFonts w:hint="cs"/>
          <w:rtl/>
        </w:rPr>
        <w:t>רש"י ד"ה פרייפרין</w:t>
      </w:r>
      <w:r>
        <w:t>.</w:t>
      </w:r>
    </w:p>
  </w:footnote>
  <w:footnote w:id="2">
    <w:p w:rsidR="00E7080A" w:rsidRDefault="00E7080A" w:rsidP="008C3AF2">
      <w:pPr>
        <w:pStyle w:val="FootnoteText"/>
      </w:pPr>
      <w:r>
        <w:rPr>
          <w:rStyle w:val="FootnoteReference"/>
        </w:rPr>
        <w:footnoteRef/>
      </w:r>
      <w:r>
        <w:t xml:space="preserve"> We understand that </w:t>
      </w:r>
      <w:r>
        <w:rPr>
          <w:rFonts w:hint="cs"/>
          <w:rtl/>
        </w:rPr>
        <w:t>להעלות פשתנו מן המשרה</w:t>
      </w:r>
      <w:r>
        <w:t xml:space="preserve"> (</w:t>
      </w:r>
      <w:r w:rsidR="009724B9">
        <w:t>to r</w:t>
      </w:r>
      <w:r w:rsidR="00122F45">
        <w:t>e</w:t>
      </w:r>
      <w:r w:rsidR="009724B9">
        <w:t>move t</w:t>
      </w:r>
      <w:r w:rsidR="00122F45">
        <w:t>h</w:t>
      </w:r>
      <w:r w:rsidR="009724B9">
        <w:t>e flax from</w:t>
      </w:r>
      <w:r w:rsidR="00122F45">
        <w:t xml:space="preserve"> soaking) is a </w:t>
      </w:r>
      <w:r w:rsidR="00122F45">
        <w:rPr>
          <w:rFonts w:hint="cs"/>
          <w:rtl/>
        </w:rPr>
        <w:t>דבר האבוד</w:t>
      </w:r>
      <w:r w:rsidR="00122F45">
        <w:t xml:space="preserve"> for if the flax is not removed now it will rot. However why are the </w:t>
      </w:r>
      <w:r w:rsidR="00122F45">
        <w:rPr>
          <w:rFonts w:hint="cs"/>
          <w:rtl/>
        </w:rPr>
        <w:t>פרייפרין</w:t>
      </w:r>
      <w:r w:rsidR="00122F45">
        <w:t xml:space="preserve"> considered a </w:t>
      </w:r>
      <w:r w:rsidR="00122F45">
        <w:rPr>
          <w:rFonts w:hint="cs"/>
          <w:rtl/>
        </w:rPr>
        <w:t>דבר האבוד</w:t>
      </w:r>
      <w:r w:rsidR="00122F45">
        <w:t>; if it is not used now it can be used later; it will not spoil.</w:t>
      </w:r>
      <w:r w:rsidR="009724B9">
        <w:t xml:space="preserve"> </w:t>
      </w:r>
      <w:r w:rsidR="008C3AF2">
        <w:t>[See ‘Thinking it over’ # 1.]</w:t>
      </w:r>
    </w:p>
  </w:footnote>
  <w:footnote w:id="3">
    <w:p w:rsidR="00122F45" w:rsidRDefault="00122F45">
      <w:pPr>
        <w:pStyle w:val="FootnoteText"/>
      </w:pPr>
      <w:r>
        <w:rPr>
          <w:rStyle w:val="FootnoteReference"/>
        </w:rPr>
        <w:footnoteRef/>
      </w:r>
      <w:r>
        <w:t xml:space="preserve"> The person who ordered the </w:t>
      </w:r>
      <w:r>
        <w:rPr>
          <w:rFonts w:hint="cs"/>
          <w:rtl/>
        </w:rPr>
        <w:t>פרייפרין</w:t>
      </w:r>
      <w:r>
        <w:t xml:space="preserve"> needs it now for the </w:t>
      </w:r>
      <w:r>
        <w:rPr>
          <w:rFonts w:hint="cs"/>
          <w:rtl/>
        </w:rPr>
        <w:t>כלה</w:t>
      </w:r>
      <w:r>
        <w:t xml:space="preserve"> (or the </w:t>
      </w:r>
      <w:r>
        <w:rPr>
          <w:rFonts w:hint="cs"/>
          <w:rtl/>
        </w:rPr>
        <w:t>מת</w:t>
      </w:r>
      <w:r>
        <w:t xml:space="preserve">); if it is not delivered on time he has no use for it at all, therefore this too is considered a </w:t>
      </w:r>
      <w:r>
        <w:rPr>
          <w:rFonts w:hint="cs"/>
          <w:rtl/>
        </w:rPr>
        <w:t>דבר האבוד</w:t>
      </w:r>
      <w:r>
        <w:t xml:space="preserve"> (even though the merchandise will not spoil).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750" w:rsidRPr="002B4750" w:rsidRDefault="002B4750" w:rsidP="002B4750">
    <w:pPr>
      <w:pStyle w:val="Header"/>
      <w:bidi/>
      <w:rPr>
        <w:sz w:val="24"/>
        <w:szCs w:val="24"/>
        <w:rtl/>
      </w:rPr>
    </w:pPr>
    <w:r>
      <w:rPr>
        <w:rFonts w:hint="cs"/>
        <w:sz w:val="24"/>
        <w:szCs w:val="24"/>
        <w:rtl/>
      </w:rPr>
      <w:t xml:space="preserve">בס"ד. ב"מ </w:t>
    </w:r>
    <w:proofErr w:type="spellStart"/>
    <w:r>
      <w:rPr>
        <w:rFonts w:hint="cs"/>
        <w:sz w:val="24"/>
        <w:szCs w:val="24"/>
        <w:rtl/>
      </w:rPr>
      <w:t>עה,ב</w:t>
    </w:r>
    <w:proofErr w:type="spellEnd"/>
    <w:r>
      <w:rPr>
        <w:rFonts w:hint="cs"/>
        <w:sz w:val="24"/>
        <w:szCs w:val="24"/>
        <w:rtl/>
      </w:rPr>
      <w:t xml:space="preserve"> תוס' ד"ה פרייפרין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11"/>
    <w:rsid w:val="00051936"/>
    <w:rsid w:val="00122F45"/>
    <w:rsid w:val="001C29CE"/>
    <w:rsid w:val="002B4750"/>
    <w:rsid w:val="00327A27"/>
    <w:rsid w:val="008A6E11"/>
    <w:rsid w:val="008C3AF2"/>
    <w:rsid w:val="009724B9"/>
    <w:rsid w:val="00D870CA"/>
    <w:rsid w:val="00DA57E5"/>
    <w:rsid w:val="00E7080A"/>
    <w:rsid w:val="00E8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33A76-FC3E-423A-8C2D-0E11BC7D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he-I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7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750"/>
  </w:style>
  <w:style w:type="paragraph" w:styleId="Footer">
    <w:name w:val="footer"/>
    <w:basedOn w:val="Normal"/>
    <w:link w:val="FooterChar"/>
    <w:uiPriority w:val="99"/>
    <w:unhideWhenUsed/>
    <w:rsid w:val="002B47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750"/>
  </w:style>
  <w:style w:type="paragraph" w:styleId="FootnoteText">
    <w:name w:val="footnote text"/>
    <w:basedOn w:val="Normal"/>
    <w:link w:val="FootnoteTextChar"/>
    <w:uiPriority w:val="99"/>
    <w:semiHidden/>
    <w:unhideWhenUsed/>
    <w:rsid w:val="00E7080A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080A"/>
  </w:style>
  <w:style w:type="character" w:styleId="FootnoteReference">
    <w:name w:val="footnote reference"/>
    <w:basedOn w:val="DefaultParagraphFont"/>
    <w:uiPriority w:val="99"/>
    <w:semiHidden/>
    <w:unhideWhenUsed/>
    <w:rsid w:val="00E7080A"/>
    <w:rPr>
      <w:vertAlign w:val="superscript"/>
    </w:rPr>
  </w:style>
  <w:style w:type="paragraph" w:styleId="ListParagraph">
    <w:name w:val="List Paragraph"/>
    <w:basedOn w:val="Normal"/>
    <w:uiPriority w:val="34"/>
    <w:qFormat/>
    <w:rsid w:val="008C3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9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466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83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961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Ephraim Piekarski</dc:creator>
  <cp:keywords/>
  <dc:description/>
  <cp:lastModifiedBy>Ephraim Piekarski</cp:lastModifiedBy>
  <cp:revision>3</cp:revision>
  <dcterms:created xsi:type="dcterms:W3CDTF">2019-12-09T19:58:00Z</dcterms:created>
  <dcterms:modified xsi:type="dcterms:W3CDTF">2020-02-05T17:34:00Z</dcterms:modified>
</cp:coreProperties>
</file>